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Tahoma" w:hAnsi="Tahoma" w:cs="Tahoma" w:eastAsia="Tahoma"/>
          <w:b/>
          <w:color w:val="1B2A4A"/>
          <w:sz w:val="28"/>
        </w:rPr>
        <w:t>บันทึกประชุมทีมขายประจำสัปดาห์ — W23/2026 (MOCK DATA)</w:t>
      </w:r>
    </w:p>
    <w:p>
      <w:pPr>
        <w:spacing w:after="80"/>
      </w:pPr>
      <w:r>
        <w:rPr>
          <w:rFonts w:ascii="Tahoma" w:hAnsi="Tahoma" w:cs="Tahoma" w:eastAsia="Tahoma"/>
          <w:b w:val="0"/>
          <w:color w:val="008B8B"/>
          <w:sz w:val="18"/>
        </w:rPr>
        <w:t>วันศุกร์ที่ 5 มิถุนายน 2026 · 15:00–16:00 · ห้องประชุมฝ่ายขาย</w:t>
      </w:r>
    </w:p>
    <w:p>
      <w:pPr>
        <w:spacing w:after="80"/>
      </w:pPr>
      <w:r>
        <w:rPr>
          <w:rFonts w:ascii="Tahoma" w:hAnsi="Tahoma" w:cs="Tahoma" w:eastAsia="Tahoma"/>
          <w:b w:val="0"/>
          <w:sz w:val="18"/>
        </w:rPr>
        <w:t>ผู้เข้าประชุม: น้อง Besties (เลขาทีม), หัวหน้าภาคเหนือ/ใต้/ตะวันออก/กลาง, ผจก.ฝ่ายขาย</w:t>
      </w:r>
    </w:p>
    <w:p>
      <w:pPr>
        <w:spacing w:after="80"/>
      </w:pPr>
      <w:r>
        <w:rPr>
          <w:rFonts w:ascii="Tahoma" w:hAnsi="Tahoma" w:cs="Tahoma" w:eastAsia="Tahoma"/>
          <w:b/>
          <w:color w:val="1B2A4A"/>
          <w:sz w:val="22"/>
        </w:rPr>
        <w:t>ประเด็นสำคัญ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1. ภาคตะวันออกยอดเด่นจากนิคมเหล็กกล้าระยอง — มีออเดอร์พิเศษเพิ่ม 250 ตันสัปดาห์หน้า (รอยืนยัน slot ผลิต)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2. ภาคกลางมีประเด็นคุณภาพ lot วันที่ 1 มิ.ย. ลูกค้าน้ำตาลสุพรรณกัก 2 ตู้ (~40 ตัน) — QA นัดตรวจร่วมอังคารหน้า ยอดส่วนนี้ถือว่ายังไม่ปิด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3. โอกาสลูกค้าใหม่: โรงงานกระดาษรีไซเคิลปราจีนบุรี สนใจ Hydrated Lime 60-80 ตัน/เดือน — มอบภาคตะวันออกทำใบเสนอราคาภายในพุธหน้า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4. ราคา Quicklime ตลาดมีแรงกดดันจากต้นทุนพลังงาน ผจก.ขอให้ทุกภาคตรึงราคาตามสัญญาถึงสิ้น Q2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5. เตือน: รายงานสรุปยอดขายรายสัปดาห์ ส่งผู้จัดการทุกจันทร์ก่อน 10:00 — สัปดาห์นี้ให้ระบุผลกระทบจากข้อ 2 ให้ชัด</w:t>
      </w:r>
    </w:p>
    <w:p>
      <w:pPr>
        <w:spacing w:after="80"/>
      </w:pPr>
      <w:r>
        <w:rPr>
          <w:rFonts w:ascii="Tahoma" w:hAnsi="Tahoma" w:cs="Tahoma" w:eastAsia="Tahoma"/>
          <w:b/>
          <w:sz w:val="20"/>
        </w:rPr>
        <w:t>การตัดสินใจ: ยอด 40 ตันที่ถูกกัก ให้รายงานแยกบรรทัด 'รอตรวจรับ' ห้ามรวมในยอดปิด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